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D480A" w14:textId="77777777" w:rsidR="0046052E" w:rsidRPr="00050C78" w:rsidRDefault="0046052E" w:rsidP="0046052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>B.</w:t>
      </w:r>
      <w:r w:rsidRPr="00050C78">
        <w:rPr>
          <w:rFonts w:ascii="Arial" w:hAnsi="Arial" w:cs="Arial"/>
          <w:color w:val="000000" w:themeColor="text1"/>
          <w:sz w:val="24"/>
          <w:szCs w:val="24"/>
        </w:rPr>
        <w:t xml:space="preserve"> Wound-healing scratch assay of the three stable cell lines. The three cell lines were individually seeded into 6 well plates. When reached confluency, cell monolayer of each cell lines was scratched using a pipette tip. Images of the wounds were captured at 2 h, 24 h and 48 h after making the scratches using an Olympus IX-83 fluorescence microscope.</w:t>
      </w:r>
      <w:r w:rsidRPr="00050C78">
        <w:rPr>
          <w:rFonts w:ascii="Arial" w:hAnsi="Arial" w:cs="Arial"/>
          <w:bCs/>
          <w:color w:val="000000" w:themeColor="text1"/>
          <w:sz w:val="24"/>
          <w:szCs w:val="24"/>
        </w:rPr>
        <w:t xml:space="preserve"> Images of a representative experiment were shown (left panel). The wound healing rates from three independent experiments was quantitated by Image J (right panel).</w:t>
      </w:r>
    </w:p>
    <w:p w14:paraId="60841E78" w14:textId="6109DBCC" w:rsidR="007C5FA3" w:rsidRPr="0046052E" w:rsidRDefault="007C5FA3" w:rsidP="00950C23"/>
    <w:sectPr w:rsidR="007C5FA3" w:rsidRPr="00460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9BABD" w14:textId="77777777" w:rsidR="008F5A9A" w:rsidRDefault="008F5A9A" w:rsidP="001D6B22">
      <w:r>
        <w:separator/>
      </w:r>
    </w:p>
  </w:endnote>
  <w:endnote w:type="continuationSeparator" w:id="0">
    <w:p w14:paraId="4CD0D15A" w14:textId="77777777" w:rsidR="008F5A9A" w:rsidRDefault="008F5A9A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4A648" w14:textId="77777777" w:rsidR="008F5A9A" w:rsidRDefault="008F5A9A" w:rsidP="001D6B22">
      <w:r>
        <w:separator/>
      </w:r>
    </w:p>
  </w:footnote>
  <w:footnote w:type="continuationSeparator" w:id="0">
    <w:p w14:paraId="4AE318D1" w14:textId="77777777" w:rsidR="008F5A9A" w:rsidRDefault="008F5A9A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55A4A"/>
    <w:rsid w:val="003B0316"/>
    <w:rsid w:val="003B5A1A"/>
    <w:rsid w:val="003E5CB6"/>
    <w:rsid w:val="0046052E"/>
    <w:rsid w:val="004B1001"/>
    <w:rsid w:val="00533A0D"/>
    <w:rsid w:val="005B2BC2"/>
    <w:rsid w:val="005E72E8"/>
    <w:rsid w:val="0064171B"/>
    <w:rsid w:val="00650DBD"/>
    <w:rsid w:val="00687B5D"/>
    <w:rsid w:val="007939D3"/>
    <w:rsid w:val="007C5FA3"/>
    <w:rsid w:val="00815BB7"/>
    <w:rsid w:val="008437F5"/>
    <w:rsid w:val="00853328"/>
    <w:rsid w:val="00854E7D"/>
    <w:rsid w:val="00895418"/>
    <w:rsid w:val="008D5A19"/>
    <w:rsid w:val="008F5A9A"/>
    <w:rsid w:val="00914195"/>
    <w:rsid w:val="009233FC"/>
    <w:rsid w:val="00935975"/>
    <w:rsid w:val="00950C23"/>
    <w:rsid w:val="00A45E62"/>
    <w:rsid w:val="00A50AAC"/>
    <w:rsid w:val="00AB7BC5"/>
    <w:rsid w:val="00AC1666"/>
    <w:rsid w:val="00AF0B70"/>
    <w:rsid w:val="00B60824"/>
    <w:rsid w:val="00BB5219"/>
    <w:rsid w:val="00BE64B7"/>
    <w:rsid w:val="00C42F5C"/>
    <w:rsid w:val="00CA0E56"/>
    <w:rsid w:val="00D20BDA"/>
    <w:rsid w:val="00D64919"/>
    <w:rsid w:val="00DF2104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5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24</cp:revision>
  <dcterms:created xsi:type="dcterms:W3CDTF">2021-08-31T15:38:00Z</dcterms:created>
  <dcterms:modified xsi:type="dcterms:W3CDTF">2022-01-13T09:36:00Z</dcterms:modified>
</cp:coreProperties>
</file>